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9C5" w:rsidRPr="004B3018" w:rsidRDefault="0079427E" w:rsidP="0079427E">
      <w:pPr>
        <w:spacing w:line="360" w:lineRule="auto"/>
        <w:jc w:val="center"/>
        <w:rPr>
          <w:b/>
          <w:sz w:val="50"/>
          <w:szCs w:val="50"/>
        </w:rPr>
      </w:pPr>
      <w:r w:rsidRPr="004B3018">
        <w:rPr>
          <w:b/>
          <w:sz w:val="50"/>
          <w:szCs w:val="50"/>
        </w:rPr>
        <w:t>ĐỀ CƯƠNG CHI TIẾT</w:t>
      </w:r>
    </w:p>
    <w:p w:rsidR="0079427E" w:rsidRDefault="0079427E" w:rsidP="0079427E">
      <w:pPr>
        <w:pStyle w:val="Heading1"/>
        <w:spacing w:line="360" w:lineRule="auto"/>
        <w:jc w:val="both"/>
      </w:pPr>
      <w:proofErr w:type="spellStart"/>
      <w:r>
        <w:t>Tên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: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</w:p>
    <w:p w:rsidR="0079427E" w:rsidRDefault="0079427E" w:rsidP="0079427E">
      <w:pPr>
        <w:pStyle w:val="Heading1"/>
        <w:spacing w:line="360" w:lineRule="auto"/>
        <w:jc w:val="both"/>
      </w:pP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</w:p>
    <w:p w:rsidR="0079427E" w:rsidRDefault="0079427E" w:rsidP="0079427E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r>
        <w:t>Ths</w:t>
      </w:r>
      <w:proofErr w:type="spellEnd"/>
      <w:r>
        <w:t xml:space="preserve">. </w:t>
      </w:r>
      <w:proofErr w:type="spellStart"/>
      <w:r>
        <w:t>Đỗ</w:t>
      </w:r>
      <w:proofErr w:type="spellEnd"/>
      <w:r>
        <w:t xml:space="preserve"> </w:t>
      </w:r>
      <w:proofErr w:type="spellStart"/>
      <w:r>
        <w:t>Hoàng</w:t>
      </w:r>
      <w:proofErr w:type="spellEnd"/>
      <w:r>
        <w:t xml:space="preserve"> Minh, </w:t>
      </w:r>
    </w:p>
    <w:p w:rsidR="0079427E" w:rsidRDefault="0079427E" w:rsidP="0079427E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r>
        <w:t>Ths</w:t>
      </w:r>
      <w:proofErr w:type="spellEnd"/>
      <w:r>
        <w:t xml:space="preserve">.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Khánh</w:t>
      </w:r>
      <w:proofErr w:type="spellEnd"/>
      <w:r>
        <w:t xml:space="preserve"> </w:t>
      </w:r>
      <w:proofErr w:type="spellStart"/>
      <w:r>
        <w:t>Duy</w:t>
      </w:r>
      <w:proofErr w:type="spellEnd"/>
      <w:r>
        <w:t xml:space="preserve">, </w:t>
      </w:r>
    </w:p>
    <w:p w:rsidR="0079427E" w:rsidRDefault="0079427E" w:rsidP="0079427E">
      <w:pPr>
        <w:pStyle w:val="ListParagraph"/>
        <w:numPr>
          <w:ilvl w:val="0"/>
          <w:numId w:val="8"/>
        </w:numPr>
        <w:spacing w:line="360" w:lineRule="auto"/>
        <w:jc w:val="both"/>
      </w:pPr>
      <w:proofErr w:type="spellStart"/>
      <w:r>
        <w:t>Ths</w:t>
      </w:r>
      <w:proofErr w:type="spellEnd"/>
      <w:r>
        <w:t xml:space="preserve">. </w:t>
      </w:r>
      <w:proofErr w:type="spellStart"/>
      <w:r>
        <w:t>Nguyễn</w:t>
      </w:r>
      <w:proofErr w:type="spellEnd"/>
      <w:r>
        <w:t xml:space="preserve"> </w:t>
      </w:r>
      <w:proofErr w:type="spellStart"/>
      <w:r>
        <w:t>Ngọc</w:t>
      </w:r>
      <w:proofErr w:type="spellEnd"/>
      <w:r>
        <w:t xml:space="preserve"> </w:t>
      </w:r>
      <w:proofErr w:type="spellStart"/>
      <w:r>
        <w:t>Danh</w:t>
      </w:r>
      <w:proofErr w:type="spellEnd"/>
      <w:r>
        <w:t xml:space="preserve">, </w:t>
      </w:r>
      <w:bookmarkStart w:id="0" w:name="_GoBack"/>
      <w:bookmarkEnd w:id="0"/>
    </w:p>
    <w:p w:rsidR="0079427E" w:rsidRDefault="0079427E" w:rsidP="0079427E">
      <w:pPr>
        <w:pStyle w:val="Heading1"/>
        <w:spacing w:line="360" w:lineRule="auto"/>
        <w:jc w:val="both"/>
      </w:pPr>
      <w:proofErr w:type="spellStart"/>
      <w:r>
        <w:t>Bậc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proofErr w:type="spellStart"/>
      <w:r>
        <w:t>Chính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Khóa</w:t>
      </w:r>
      <w:proofErr w:type="spellEnd"/>
      <w:r>
        <w:t>: K35</w:t>
      </w:r>
    </w:p>
    <w:p w:rsidR="0079427E" w:rsidRDefault="0079427E" w:rsidP="0079427E">
      <w:pPr>
        <w:pStyle w:val="Heading1"/>
        <w:spacing w:line="360" w:lineRule="auto"/>
        <w:jc w:val="both"/>
      </w:pPr>
      <w:proofErr w:type="spellStart"/>
      <w:r>
        <w:t>Thời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: 3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chỉ</w:t>
      </w:r>
      <w:proofErr w:type="spellEnd"/>
    </w:p>
    <w:p w:rsidR="0079427E" w:rsidRDefault="0079427E" w:rsidP="0079427E">
      <w:pPr>
        <w:pStyle w:val="Heading1"/>
        <w:spacing w:line="360" w:lineRule="auto"/>
        <w:jc w:val="both"/>
      </w:pP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(</w:t>
      </w:r>
      <w:proofErr w:type="spellStart"/>
      <w:r>
        <w:t>các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>):</w:t>
      </w:r>
    </w:p>
    <w:p w:rsidR="0079427E" w:rsidRDefault="0079427E" w:rsidP="0079427E">
      <w:pPr>
        <w:spacing w:line="360" w:lineRule="auto"/>
        <w:jc w:val="both"/>
      </w:pPr>
      <w:r>
        <w:t xml:space="preserve">-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lý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kê</w:t>
      </w:r>
      <w:proofErr w:type="spellEnd"/>
      <w:r>
        <w:t xml:space="preserve"> </w:t>
      </w:r>
      <w:proofErr w:type="spellStart"/>
      <w:r>
        <w:t>toán</w:t>
      </w:r>
      <w:proofErr w:type="spellEnd"/>
      <w:r>
        <w:t xml:space="preserve">, </w:t>
      </w:r>
      <w:proofErr w:type="spellStart"/>
      <w:r>
        <w:t>tối</w:t>
      </w:r>
      <w:proofErr w:type="spellEnd"/>
      <w:r>
        <w:t xml:space="preserve"> </w:t>
      </w:r>
      <w:proofErr w:type="spellStart"/>
      <w:r>
        <w:t>ưu</w:t>
      </w:r>
      <w:proofErr w:type="spellEnd"/>
      <w:r>
        <w:t xml:space="preserve"> </w:t>
      </w:r>
      <w:proofErr w:type="spellStart"/>
      <w:r>
        <w:t>hoá</w:t>
      </w:r>
      <w:proofErr w:type="spellEnd"/>
    </w:p>
    <w:p w:rsidR="0079427E" w:rsidRDefault="0079427E" w:rsidP="0079427E">
      <w:pPr>
        <w:spacing w:line="360" w:lineRule="auto"/>
        <w:jc w:val="both"/>
      </w:pPr>
      <w:r>
        <w:t xml:space="preserve">-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&amp;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</w:p>
    <w:p w:rsidR="0079427E" w:rsidRDefault="0079427E" w:rsidP="0079427E">
      <w:pPr>
        <w:pStyle w:val="Heading1"/>
        <w:spacing w:line="360" w:lineRule="auto"/>
        <w:jc w:val="both"/>
      </w:pPr>
      <w:proofErr w:type="spellStart"/>
      <w:r>
        <w:t>Mô</w:t>
      </w:r>
      <w:proofErr w:type="spellEnd"/>
      <w:r>
        <w:t xml:space="preserve"> </w:t>
      </w:r>
      <w:proofErr w:type="spellStart"/>
      <w:r>
        <w:t>tả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</w:p>
    <w:p w:rsidR="0079427E" w:rsidRDefault="0079427E" w:rsidP="0079427E">
      <w:pPr>
        <w:pStyle w:val="ListParagraph"/>
        <w:numPr>
          <w:ilvl w:val="0"/>
          <w:numId w:val="3"/>
        </w:numPr>
        <w:spacing w:line="360" w:lineRule="auto"/>
        <w:jc w:val="both"/>
      </w:pP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chương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đào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 </w:t>
      </w:r>
      <w:proofErr w:type="spellStart"/>
      <w:r>
        <w:t>cử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–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đầy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đại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, </w:t>
      </w:r>
      <w:proofErr w:type="spellStart"/>
      <w:r>
        <w:t>đặc</w:t>
      </w:r>
      <w:proofErr w:type="spellEnd"/>
      <w:r>
        <w:t xml:space="preserve"> </w:t>
      </w:r>
      <w:proofErr w:type="spellStart"/>
      <w:r>
        <w:t>biệt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ty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 </w:t>
      </w:r>
      <w:proofErr w:type="spellStart"/>
      <w:r>
        <w:t>lĩnh</w:t>
      </w:r>
      <w:proofErr w:type="spellEnd"/>
      <w:r>
        <w:t xml:space="preserve"> </w:t>
      </w:r>
      <w:proofErr w:type="spellStart"/>
      <w:r>
        <w:t>vực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hay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.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bao</w:t>
      </w:r>
      <w:proofErr w:type="spellEnd"/>
      <w:r>
        <w:t xml:space="preserve"> </w:t>
      </w:r>
      <w:proofErr w:type="spellStart"/>
      <w:r>
        <w:t>gồm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cải</w:t>
      </w:r>
      <w:proofErr w:type="spellEnd"/>
      <w:r>
        <w:t xml:space="preserve"> </w:t>
      </w:r>
      <w:proofErr w:type="spellStart"/>
      <w:r>
        <w:t>tiến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nhằm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, </w:t>
      </w:r>
      <w:proofErr w:type="spellStart"/>
      <w:r>
        <w:t>nâng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suất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tranh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;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;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.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trang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: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,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,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,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nhu</w:t>
      </w:r>
      <w:proofErr w:type="spellEnd"/>
      <w:r>
        <w:t xml:space="preserve"> </w:t>
      </w:r>
      <w:proofErr w:type="spellStart"/>
      <w:r>
        <w:t>cầu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,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>…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lao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ở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>.</w:t>
      </w:r>
    </w:p>
    <w:p w:rsidR="0079427E" w:rsidRDefault="0079427E" w:rsidP="0079427E">
      <w:pPr>
        <w:pStyle w:val="ListParagraph"/>
        <w:numPr>
          <w:ilvl w:val="0"/>
          <w:numId w:val="4"/>
        </w:numPr>
        <w:spacing w:line="360" w:lineRule="auto"/>
        <w:jc w:val="both"/>
      </w:pP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yếu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.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giảng</w:t>
      </w:r>
      <w:proofErr w:type="spellEnd"/>
      <w:r>
        <w:t xml:space="preserve"> </w:t>
      </w:r>
      <w:proofErr w:type="spellStart"/>
      <w:r>
        <w:t>dạy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,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huống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chính</w:t>
      </w:r>
      <w:proofErr w:type="spellEnd"/>
      <w:r>
        <w:t xml:space="preserve">;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thuyết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,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cứu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(</w:t>
      </w:r>
      <w:proofErr w:type="spellStart"/>
      <w:r>
        <w:t>đa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thạc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; </w:t>
      </w:r>
      <w:proofErr w:type="spellStart"/>
      <w:r>
        <w:t>ngành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khí</w:t>
      </w:r>
      <w:proofErr w:type="spellEnd"/>
      <w:r>
        <w:t xml:space="preserve"> - ĐH </w:t>
      </w:r>
      <w:proofErr w:type="spellStart"/>
      <w:r>
        <w:t>Bách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TPHCM,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- UEH).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khích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,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lastRenderedPageBreak/>
        <w:t>báo</w:t>
      </w:r>
      <w:proofErr w:type="spellEnd"/>
      <w:r>
        <w:t xml:space="preserve"> </w:t>
      </w:r>
      <w:proofErr w:type="spellStart"/>
      <w:r>
        <w:t>cáo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 </w:t>
      </w:r>
      <w:proofErr w:type="spellStart"/>
      <w:r>
        <w:t>khoa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liên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tải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tạp</w:t>
      </w:r>
      <w:proofErr w:type="spellEnd"/>
      <w:r>
        <w:t xml:space="preserve"> </w:t>
      </w:r>
      <w:proofErr w:type="spellStart"/>
      <w:r>
        <w:t>chí</w:t>
      </w:r>
      <w:proofErr w:type="spellEnd"/>
      <w:r>
        <w:t xml:space="preserve"> </w:t>
      </w:r>
      <w:proofErr w:type="spellStart"/>
      <w:r>
        <w:t>quốc</w:t>
      </w:r>
      <w:proofErr w:type="spellEnd"/>
      <w:r>
        <w:t xml:space="preserve"> </w:t>
      </w:r>
      <w:proofErr w:type="spellStart"/>
      <w:r>
        <w:t>tế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uy</w:t>
      </w:r>
      <w:proofErr w:type="spellEnd"/>
      <w:r>
        <w:t xml:space="preserve"> </w:t>
      </w:r>
      <w:proofErr w:type="spellStart"/>
      <w:r>
        <w:t>tín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gần</w:t>
      </w:r>
      <w:proofErr w:type="spellEnd"/>
      <w:r>
        <w:t xml:space="preserve"> </w:t>
      </w:r>
      <w:proofErr w:type="spellStart"/>
      <w:r>
        <w:t>đây</w:t>
      </w:r>
      <w:proofErr w:type="spellEnd"/>
      <w:r>
        <w:t>.</w:t>
      </w:r>
    </w:p>
    <w:p w:rsidR="0079427E" w:rsidRDefault="0079427E" w:rsidP="0079427E">
      <w:pPr>
        <w:pStyle w:val="Heading1"/>
        <w:spacing w:line="360" w:lineRule="auto"/>
        <w:jc w:val="both"/>
      </w:pPr>
      <w:proofErr w:type="spellStart"/>
      <w:r>
        <w:t>Mục</w:t>
      </w:r>
      <w:proofErr w:type="spellEnd"/>
      <w:r>
        <w:t xml:space="preserve"> </w:t>
      </w:r>
      <w:proofErr w:type="spellStart"/>
      <w:r>
        <w:t>tiêu</w:t>
      </w:r>
      <w:proofErr w:type="spellEnd"/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xong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,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>:</w:t>
      </w:r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báo</w:t>
      </w:r>
      <w:proofErr w:type="spellEnd"/>
      <w:r>
        <w:t xml:space="preserve">,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,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proofErr w:type="gramStart"/>
      <w:r>
        <w:t>lao</w:t>
      </w:r>
      <w:proofErr w:type="spellEnd"/>
      <w:proofErr w:type="gramEnd"/>
      <w:r>
        <w:t xml:space="preserve"> </w:t>
      </w:r>
      <w:proofErr w:type="spellStart"/>
      <w:r>
        <w:t>động</w:t>
      </w:r>
      <w:proofErr w:type="spellEnd"/>
      <w:r>
        <w:t>.</w:t>
      </w:r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Áp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. </w:t>
      </w:r>
      <w:proofErr w:type="spellStart"/>
      <w:r>
        <w:t>Ví</w:t>
      </w:r>
      <w:proofErr w:type="spellEnd"/>
      <w:r>
        <w:t xml:space="preserve"> </w:t>
      </w:r>
      <w:proofErr w:type="spellStart"/>
      <w:r>
        <w:t>dụ</w:t>
      </w:r>
      <w:proofErr w:type="spellEnd"/>
      <w:r>
        <w:t xml:space="preserve">: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chuỗi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;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quy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bố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mặt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,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proofErr w:type="gramStart"/>
      <w:r>
        <w:t>xuất</w:t>
      </w:r>
      <w:proofErr w:type="spellEnd"/>
      <w:proofErr w:type="gram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;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tư</w:t>
      </w:r>
      <w:proofErr w:type="spellEnd"/>
      <w:r>
        <w:t xml:space="preserve">, </w:t>
      </w:r>
      <w:proofErr w:type="spellStart"/>
      <w:r>
        <w:t>tồn</w:t>
      </w:r>
      <w:proofErr w:type="spellEnd"/>
      <w:r>
        <w:t xml:space="preserve"> </w:t>
      </w:r>
      <w:proofErr w:type="spellStart"/>
      <w:r>
        <w:t>kho</w:t>
      </w:r>
      <w:proofErr w:type="spellEnd"/>
      <w:r>
        <w:t xml:space="preserve">, </w:t>
      </w:r>
      <w:proofErr w:type="spellStart"/>
      <w:r>
        <w:t>kế</w:t>
      </w:r>
      <w:proofErr w:type="spellEnd"/>
      <w:r>
        <w:t xml:space="preserve"> </w:t>
      </w:r>
      <w:proofErr w:type="spellStart"/>
      <w:r>
        <w:t>hoạch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;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;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lịch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.</w:t>
      </w:r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JIT,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giản</w:t>
      </w:r>
      <w:proofErr w:type="spellEnd"/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7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, </w:t>
      </w:r>
      <w:proofErr w:type="spellStart"/>
      <w:r>
        <w:t>trình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thống</w:t>
      </w:r>
      <w:proofErr w:type="spellEnd"/>
      <w:r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ISO 9000, ISO 14000</w:t>
      </w:r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Giải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.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tổng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phạm</w:t>
      </w:r>
      <w:proofErr w:type="spellEnd"/>
      <w:r>
        <w:t xml:space="preserve"> vi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chi </w:t>
      </w:r>
      <w:proofErr w:type="spellStart"/>
      <w:r>
        <w:t>phí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lực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rủi</w:t>
      </w:r>
      <w:proofErr w:type="spellEnd"/>
      <w:r>
        <w:t xml:space="preserve"> </w:t>
      </w:r>
      <w:proofErr w:type="spellStart"/>
      <w:r>
        <w:t>ro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>.</w:t>
      </w:r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phần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hành</w:t>
      </w:r>
      <w:proofErr w:type="spellEnd"/>
      <w:r>
        <w:t>.</w:t>
      </w:r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thuật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phần </w:t>
      </w:r>
      <w:proofErr w:type="spellStart"/>
      <w:r>
        <w:t>mềm</w:t>
      </w:r>
      <w:proofErr w:type="spellEnd"/>
      <w:r>
        <w:t xml:space="preserve"> Microsoft Project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r>
        <w:t>án</w:t>
      </w:r>
      <w:proofErr w:type="spellEnd"/>
    </w:p>
    <w:p w:rsidR="0079427E" w:rsidRDefault="0079427E" w:rsidP="0079427E">
      <w:pPr>
        <w:pStyle w:val="ListParagraph"/>
        <w:numPr>
          <w:ilvl w:val="0"/>
          <w:numId w:val="6"/>
        </w:numPr>
        <w:spacing w:line="360" w:lineRule="auto"/>
        <w:jc w:val="both"/>
      </w:pP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ý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rèn</w:t>
      </w:r>
      <w:proofErr w:type="spellEnd"/>
      <w:r>
        <w:t xml:space="preserve"> </w:t>
      </w:r>
      <w:proofErr w:type="spellStart"/>
      <w:r>
        <w:t>luyện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cuộc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.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trị</w:t>
      </w:r>
      <w:proofErr w:type="spellEnd"/>
      <w:r>
        <w:t xml:space="preserve"> </w:t>
      </w:r>
      <w:proofErr w:type="spellStart"/>
      <w:r>
        <w:t>dự</w:t>
      </w:r>
      <w:proofErr w:type="spellEnd"/>
      <w:r>
        <w:t xml:space="preserve"> </w:t>
      </w:r>
      <w:proofErr w:type="spellStart"/>
      <w:proofErr w:type="gramStart"/>
      <w:r>
        <w:t>án</w:t>
      </w:r>
      <w:proofErr w:type="spellEnd"/>
      <w:proofErr w:type="gramEnd"/>
      <w:r>
        <w:t xml:space="preserve"> </w:t>
      </w:r>
      <w:proofErr w:type="spellStart"/>
      <w:r>
        <w:t>như</w:t>
      </w:r>
      <w:proofErr w:type="spellEnd"/>
      <w:r>
        <w:t xml:space="preserve">: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truyềnthông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giao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đàm</w:t>
      </w:r>
      <w:proofErr w:type="spellEnd"/>
      <w:r>
        <w:t xml:space="preserve"> </w:t>
      </w:r>
      <w:proofErr w:type="spellStart"/>
      <w:r>
        <w:t>phán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, </w:t>
      </w:r>
      <w:proofErr w:type="spellStart"/>
      <w:r>
        <w:t>xử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xung</w:t>
      </w:r>
      <w:proofErr w:type="spellEnd"/>
      <w:r>
        <w:t xml:space="preserve"> </w:t>
      </w:r>
      <w:proofErr w:type="spellStart"/>
      <w:r>
        <w:t>đột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giải</w:t>
      </w:r>
      <w:proofErr w:type="spellEnd"/>
      <w:r>
        <w:t xml:space="preserve"> 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, </w:t>
      </w:r>
      <w:proofErr w:type="spellStart"/>
      <w:r>
        <w:t>kỹ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lãnh</w:t>
      </w:r>
      <w:proofErr w:type="spellEnd"/>
      <w:r>
        <w:t xml:space="preserve"> </w:t>
      </w:r>
      <w:proofErr w:type="spellStart"/>
      <w:r>
        <w:t>đạo</w:t>
      </w:r>
      <w:proofErr w:type="spellEnd"/>
      <w:r>
        <w:t>.</w:t>
      </w:r>
    </w:p>
    <w:p w:rsidR="0079427E" w:rsidRDefault="0079427E" w:rsidP="0079427E">
      <w:pPr>
        <w:pStyle w:val="Heading1"/>
        <w:spacing w:line="360" w:lineRule="auto"/>
        <w:jc w:val="both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</w:p>
    <w:p w:rsidR="0079427E" w:rsidRDefault="0079427E" w:rsidP="0079427E">
      <w:pPr>
        <w:pStyle w:val="ListParagraph"/>
        <w:numPr>
          <w:ilvl w:val="0"/>
          <w:numId w:val="7"/>
        </w:numPr>
        <w:spacing w:line="360" w:lineRule="auto"/>
        <w:jc w:val="both"/>
      </w:pPr>
      <w:proofErr w:type="spellStart"/>
      <w:r>
        <w:t>Phương</w:t>
      </w:r>
      <w:proofErr w:type="spellEnd"/>
      <w:r>
        <w:t xml:space="preserve"> </w:t>
      </w:r>
      <w:proofErr w:type="spellStart"/>
      <w:r>
        <w:t>pháp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giá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trình</w:t>
      </w:r>
      <w:proofErr w:type="spellEnd"/>
      <w:r>
        <w:t xml:space="preserve"> (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,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,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, </w:t>
      </w:r>
      <w:proofErr w:type="spellStart"/>
      <w:r>
        <w:t>thảo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, </w:t>
      </w:r>
      <w:proofErr w:type="spellStart"/>
      <w:r>
        <w:t>kiểm</w:t>
      </w:r>
      <w:proofErr w:type="spellEnd"/>
      <w:r>
        <w:t xml:space="preserve"> </w:t>
      </w:r>
      <w:proofErr w:type="spellStart"/>
      <w:r>
        <w:t>tra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kỳ</w:t>
      </w:r>
      <w:proofErr w:type="spellEnd"/>
      <w:r>
        <w:t>…): 50%</w:t>
      </w:r>
    </w:p>
    <w:p w:rsidR="0079427E" w:rsidRDefault="0079427E" w:rsidP="0079427E">
      <w:pPr>
        <w:pStyle w:val="ListParagraph"/>
        <w:numPr>
          <w:ilvl w:val="0"/>
          <w:numId w:val="7"/>
        </w:numPr>
        <w:spacing w:line="360" w:lineRule="auto"/>
        <w:jc w:val="both"/>
      </w:pPr>
      <w:proofErr w:type="spellStart"/>
      <w:r>
        <w:t>Thi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: 50% </w:t>
      </w:r>
    </w:p>
    <w:p w:rsidR="0079427E" w:rsidRDefault="0079427E" w:rsidP="0079427E">
      <w:pPr>
        <w:pStyle w:val="ListParagraph"/>
        <w:numPr>
          <w:ilvl w:val="0"/>
          <w:numId w:val="7"/>
        </w:numPr>
        <w:spacing w:line="360" w:lineRule="auto"/>
        <w:jc w:val="both"/>
      </w:pPr>
      <w:proofErr w:type="spellStart"/>
      <w:r>
        <w:t>Tổng</w:t>
      </w:r>
      <w:proofErr w:type="spellEnd"/>
      <w:r>
        <w:t xml:space="preserve"> </w:t>
      </w:r>
      <w:proofErr w:type="spellStart"/>
      <w:r>
        <w:t>cộng</w:t>
      </w:r>
      <w:proofErr w:type="spellEnd"/>
      <w:r>
        <w:t xml:space="preserve"> : 100%</w:t>
      </w:r>
    </w:p>
    <w:p w:rsidR="003806A6" w:rsidRDefault="003806A6" w:rsidP="003806A6">
      <w:pPr>
        <w:pStyle w:val="Heading1"/>
      </w:pP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đọc</w:t>
      </w:r>
      <w:proofErr w:type="spellEnd"/>
    </w:p>
    <w:p w:rsidR="003806A6" w:rsidRDefault="003806A6" w:rsidP="003806A6">
      <w:pPr>
        <w:pStyle w:val="ListParagraph"/>
        <w:numPr>
          <w:ilvl w:val="0"/>
          <w:numId w:val="9"/>
        </w:numPr>
        <w:spacing w:line="360" w:lineRule="auto"/>
      </w:pPr>
      <w:r w:rsidRPr="003806A6">
        <w:t>William J. Stevenson (2005), Operations Management, McGraw-Hill Irwin</w:t>
      </w:r>
    </w:p>
    <w:p w:rsidR="003806A6" w:rsidRDefault="003806A6" w:rsidP="003806A6">
      <w:pPr>
        <w:pStyle w:val="ListParagraph"/>
        <w:numPr>
          <w:ilvl w:val="0"/>
          <w:numId w:val="9"/>
        </w:numPr>
        <w:spacing w:line="360" w:lineRule="auto"/>
      </w:pPr>
      <w:r w:rsidRPr="003806A6">
        <w:t xml:space="preserve">Jay </w:t>
      </w:r>
      <w:proofErr w:type="spellStart"/>
      <w:r w:rsidRPr="003806A6">
        <w:t>Heizer</w:t>
      </w:r>
      <w:proofErr w:type="spellEnd"/>
      <w:r w:rsidRPr="003806A6">
        <w:t>, Barry Render (2004), Operations Management, Pearson Prentice Hall</w:t>
      </w:r>
    </w:p>
    <w:p w:rsidR="004B3018" w:rsidRDefault="003806A6" w:rsidP="003806A6">
      <w:pPr>
        <w:pStyle w:val="ListParagraph"/>
        <w:numPr>
          <w:ilvl w:val="0"/>
          <w:numId w:val="9"/>
        </w:numPr>
        <w:spacing w:line="360" w:lineRule="auto"/>
      </w:pPr>
      <w:r w:rsidRPr="003806A6">
        <w:t xml:space="preserve">Cao </w:t>
      </w:r>
      <w:proofErr w:type="spellStart"/>
      <w:r w:rsidRPr="003806A6">
        <w:t>Hào</w:t>
      </w:r>
      <w:proofErr w:type="spellEnd"/>
      <w:r w:rsidRPr="003806A6">
        <w:t xml:space="preserve"> </w:t>
      </w:r>
      <w:proofErr w:type="spellStart"/>
      <w:r w:rsidRPr="003806A6">
        <w:t>Thi</w:t>
      </w:r>
      <w:proofErr w:type="spellEnd"/>
      <w:r w:rsidRPr="003806A6">
        <w:t xml:space="preserve">, </w:t>
      </w:r>
      <w:proofErr w:type="spellStart"/>
      <w:r w:rsidRPr="003806A6">
        <w:t>Nguyễn</w:t>
      </w:r>
      <w:proofErr w:type="spellEnd"/>
      <w:r w:rsidRPr="003806A6">
        <w:t xml:space="preserve"> </w:t>
      </w:r>
      <w:proofErr w:type="spellStart"/>
      <w:r w:rsidRPr="003806A6">
        <w:t>Thúy</w:t>
      </w:r>
      <w:proofErr w:type="spellEnd"/>
      <w:r w:rsidRPr="003806A6">
        <w:t xml:space="preserve"> </w:t>
      </w:r>
      <w:proofErr w:type="spellStart"/>
      <w:r w:rsidRPr="003806A6">
        <w:t>Quỳnh</w:t>
      </w:r>
      <w:proofErr w:type="spellEnd"/>
      <w:r w:rsidRPr="003806A6">
        <w:t xml:space="preserve"> Loan (2004), </w:t>
      </w:r>
      <w:proofErr w:type="spellStart"/>
      <w:r w:rsidRPr="003806A6">
        <w:t>Quản</w:t>
      </w:r>
      <w:proofErr w:type="spellEnd"/>
      <w:r w:rsidRPr="003806A6">
        <w:t xml:space="preserve"> </w:t>
      </w:r>
      <w:proofErr w:type="spellStart"/>
      <w:r w:rsidRPr="003806A6">
        <w:t>lý</w:t>
      </w:r>
      <w:proofErr w:type="spellEnd"/>
      <w:r w:rsidRPr="003806A6">
        <w:t xml:space="preserve"> </w:t>
      </w:r>
      <w:proofErr w:type="spellStart"/>
      <w:r w:rsidRPr="003806A6">
        <w:t>dự</w:t>
      </w:r>
      <w:proofErr w:type="spellEnd"/>
      <w:r w:rsidRPr="003806A6">
        <w:t xml:space="preserve"> </w:t>
      </w:r>
      <w:proofErr w:type="spellStart"/>
      <w:r w:rsidRPr="003806A6">
        <w:t>án</w:t>
      </w:r>
      <w:proofErr w:type="spellEnd"/>
      <w:r w:rsidRPr="003806A6">
        <w:t>, NXB ĐHQG TPHCM</w:t>
      </w:r>
    </w:p>
    <w:p w:rsidR="004B3018" w:rsidRDefault="004B3018" w:rsidP="004B3018">
      <w:r>
        <w:br w:type="page"/>
      </w:r>
    </w:p>
    <w:p w:rsidR="003806A6" w:rsidRDefault="003806A6" w:rsidP="003806A6">
      <w:pPr>
        <w:pStyle w:val="Heading1"/>
      </w:pPr>
      <w:proofErr w:type="spellStart"/>
      <w:r>
        <w:lastRenderedPageBreak/>
        <w:t>Nội</w:t>
      </w:r>
      <w:proofErr w:type="spellEnd"/>
      <w:r>
        <w:t xml:space="preserve"> dung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học</w:t>
      </w:r>
      <w:proofErr w:type="spellEnd"/>
    </w:p>
    <w:tbl>
      <w:tblPr>
        <w:tblStyle w:val="TableGrid"/>
        <w:tblW w:w="10165" w:type="dxa"/>
        <w:tblLook w:val="04A0" w:firstRow="1" w:lastRow="0" w:firstColumn="1" w:lastColumn="0" w:noHBand="0" w:noVBand="1"/>
      </w:tblPr>
      <w:tblGrid>
        <w:gridCol w:w="1345"/>
        <w:gridCol w:w="5580"/>
        <w:gridCol w:w="3240"/>
      </w:tblGrid>
      <w:tr w:rsidR="003806A6" w:rsidTr="004B3018">
        <w:trPr>
          <w:trHeight w:val="827"/>
        </w:trPr>
        <w:tc>
          <w:tcPr>
            <w:tcW w:w="1345" w:type="dxa"/>
            <w:vAlign w:val="center"/>
          </w:tcPr>
          <w:p w:rsidR="003806A6" w:rsidRPr="00832A7D" w:rsidRDefault="003806A6" w:rsidP="00FF040D">
            <w:pPr>
              <w:jc w:val="center"/>
              <w:rPr>
                <w:b/>
                <w:sz w:val="24"/>
              </w:rPr>
            </w:pPr>
            <w:proofErr w:type="spellStart"/>
            <w:r w:rsidRPr="00832A7D">
              <w:rPr>
                <w:b/>
                <w:sz w:val="24"/>
              </w:rPr>
              <w:t>Ngày</w:t>
            </w:r>
            <w:proofErr w:type="spellEnd"/>
          </w:p>
          <w:p w:rsidR="003806A6" w:rsidRPr="00832A7D" w:rsidRDefault="003806A6" w:rsidP="00FF040D">
            <w:pPr>
              <w:jc w:val="center"/>
              <w:rPr>
                <w:b/>
                <w:sz w:val="24"/>
              </w:rPr>
            </w:pPr>
            <w:r w:rsidRPr="00832A7D">
              <w:rPr>
                <w:b/>
                <w:sz w:val="24"/>
              </w:rPr>
              <w:t>(</w:t>
            </w:r>
            <w:proofErr w:type="spellStart"/>
            <w:r w:rsidRPr="00832A7D">
              <w:rPr>
                <w:b/>
                <w:sz w:val="24"/>
              </w:rPr>
              <w:t>Số</w:t>
            </w:r>
            <w:proofErr w:type="spellEnd"/>
            <w:r w:rsidRPr="00832A7D">
              <w:rPr>
                <w:b/>
                <w:sz w:val="24"/>
              </w:rPr>
              <w:t xml:space="preserve"> </w:t>
            </w:r>
            <w:proofErr w:type="spellStart"/>
            <w:r w:rsidRPr="00832A7D">
              <w:rPr>
                <w:b/>
                <w:sz w:val="24"/>
              </w:rPr>
              <w:t>tiết</w:t>
            </w:r>
            <w:proofErr w:type="spellEnd"/>
            <w:r w:rsidRPr="00832A7D">
              <w:rPr>
                <w:b/>
                <w:sz w:val="24"/>
              </w:rPr>
              <w:t>)</w:t>
            </w:r>
          </w:p>
        </w:tc>
        <w:tc>
          <w:tcPr>
            <w:tcW w:w="5580" w:type="dxa"/>
            <w:vAlign w:val="center"/>
          </w:tcPr>
          <w:p w:rsidR="003806A6" w:rsidRPr="00832A7D" w:rsidRDefault="003806A6" w:rsidP="003806A6">
            <w:pPr>
              <w:jc w:val="center"/>
              <w:rPr>
                <w:b/>
                <w:sz w:val="24"/>
              </w:rPr>
            </w:pPr>
            <w:proofErr w:type="spellStart"/>
            <w:r w:rsidRPr="00832A7D">
              <w:rPr>
                <w:b/>
                <w:sz w:val="24"/>
              </w:rPr>
              <w:t>Nội</w:t>
            </w:r>
            <w:proofErr w:type="spellEnd"/>
            <w:r w:rsidRPr="00832A7D">
              <w:rPr>
                <w:b/>
                <w:sz w:val="24"/>
              </w:rPr>
              <w:t xml:space="preserve"> dung </w:t>
            </w:r>
            <w:proofErr w:type="spellStart"/>
            <w:r w:rsidRPr="00832A7D">
              <w:rPr>
                <w:b/>
                <w:sz w:val="24"/>
              </w:rPr>
              <w:t>giảng</w:t>
            </w:r>
            <w:proofErr w:type="spellEnd"/>
            <w:r w:rsidRPr="00832A7D">
              <w:rPr>
                <w:b/>
                <w:sz w:val="24"/>
              </w:rPr>
              <w:t xml:space="preserve"> </w:t>
            </w:r>
            <w:proofErr w:type="spellStart"/>
            <w:r w:rsidRPr="00832A7D">
              <w:rPr>
                <w:b/>
                <w:sz w:val="24"/>
              </w:rPr>
              <w:t>dạy</w:t>
            </w:r>
            <w:proofErr w:type="spellEnd"/>
          </w:p>
        </w:tc>
        <w:tc>
          <w:tcPr>
            <w:tcW w:w="3240" w:type="dxa"/>
            <w:vAlign w:val="center"/>
          </w:tcPr>
          <w:p w:rsidR="003806A6" w:rsidRPr="00832A7D" w:rsidRDefault="003806A6" w:rsidP="003806A6">
            <w:pPr>
              <w:jc w:val="center"/>
              <w:rPr>
                <w:b/>
                <w:sz w:val="24"/>
              </w:rPr>
            </w:pPr>
            <w:proofErr w:type="spellStart"/>
            <w:r w:rsidRPr="00832A7D">
              <w:rPr>
                <w:b/>
                <w:sz w:val="24"/>
              </w:rPr>
              <w:t>Tài</w:t>
            </w:r>
            <w:proofErr w:type="spellEnd"/>
            <w:r w:rsidRPr="00832A7D">
              <w:rPr>
                <w:b/>
                <w:sz w:val="24"/>
              </w:rPr>
              <w:t xml:space="preserve"> </w:t>
            </w:r>
            <w:proofErr w:type="spellStart"/>
            <w:r w:rsidRPr="00832A7D">
              <w:rPr>
                <w:b/>
                <w:sz w:val="24"/>
              </w:rPr>
              <w:t>liệu</w:t>
            </w:r>
            <w:proofErr w:type="spellEnd"/>
            <w:r w:rsidRPr="00832A7D">
              <w:rPr>
                <w:b/>
                <w:sz w:val="24"/>
              </w:rPr>
              <w:t xml:space="preserve"> </w:t>
            </w:r>
            <w:proofErr w:type="spellStart"/>
            <w:r w:rsidRPr="00832A7D">
              <w:rPr>
                <w:b/>
                <w:sz w:val="24"/>
              </w:rPr>
              <w:t>đọc</w:t>
            </w:r>
            <w:proofErr w:type="spellEnd"/>
          </w:p>
        </w:tc>
      </w:tr>
      <w:tr w:rsidR="003806A6" w:rsidTr="004B3018">
        <w:trPr>
          <w:trHeight w:val="134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1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3806A6">
            <w:proofErr w:type="spellStart"/>
            <w:r>
              <w:t>Giới</w:t>
            </w:r>
            <w:proofErr w:type="spellEnd"/>
            <w:r>
              <w:t xml:space="preserve"> </w:t>
            </w:r>
            <w:proofErr w:type="spellStart"/>
            <w:r>
              <w:t>thiệu</w:t>
            </w:r>
            <w:proofErr w:type="spellEnd"/>
            <w:r>
              <w:t xml:space="preserve"> </w:t>
            </w:r>
            <w:proofErr w:type="spellStart"/>
            <w:r>
              <w:t>về</w:t>
            </w:r>
            <w:proofErr w:type="spellEnd"/>
            <w:r>
              <w:t xml:space="preserve"> </w:t>
            </w:r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vận</w:t>
            </w:r>
            <w:proofErr w:type="spellEnd"/>
            <w:r>
              <w:t xml:space="preserve"> </w:t>
            </w:r>
            <w:proofErr w:type="spellStart"/>
            <w:r>
              <w:t>hành</w:t>
            </w:r>
            <w:proofErr w:type="spellEnd"/>
            <w:r w:rsidR="00FF040D">
              <w:t xml:space="preserve"> </w:t>
            </w:r>
            <w:r>
              <w:t>(Introduction to Operation</w:t>
            </w:r>
            <w:r w:rsidR="00FF040D">
              <w:t xml:space="preserve"> </w:t>
            </w:r>
            <w:r>
              <w:t>Management)</w:t>
            </w:r>
          </w:p>
          <w:p w:rsidR="00FF040D" w:rsidRDefault="00FF040D" w:rsidP="00FF040D"/>
          <w:p w:rsidR="003806A6" w:rsidRDefault="003806A6" w:rsidP="00FF040D"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 w:rsidR="00FF040D">
              <w:t xml:space="preserve"> (Product and </w:t>
            </w:r>
            <w:r>
              <w:t>Service Design)</w:t>
            </w:r>
          </w:p>
        </w:tc>
        <w:tc>
          <w:tcPr>
            <w:tcW w:w="3240" w:type="dxa"/>
            <w:vAlign w:val="center"/>
          </w:tcPr>
          <w:p w:rsidR="003806A6" w:rsidRDefault="003806A6" w:rsidP="003806A6">
            <w:r>
              <w:t>Stevenson (2005): chapter 1, 4</w:t>
            </w:r>
          </w:p>
        </w:tc>
      </w:tr>
      <w:tr w:rsidR="003806A6" w:rsidTr="004B3018">
        <w:trPr>
          <w:trHeight w:val="1611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2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3806A6"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chiến</w:t>
            </w:r>
            <w:proofErr w:type="spellEnd"/>
            <w:r>
              <w:t xml:space="preserve"> </w:t>
            </w:r>
            <w:proofErr w:type="spellStart"/>
            <w:r>
              <w:t>lược</w:t>
            </w:r>
            <w:proofErr w:type="spellEnd"/>
            <w:r>
              <w:t xml:space="preserve"> </w:t>
            </w:r>
            <w:proofErr w:type="spellStart"/>
            <w:r>
              <w:t>năng</w:t>
            </w:r>
            <w:proofErr w:type="spellEnd"/>
            <w:r w:rsidR="00FF040D"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phẩm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 w:rsidR="00FF040D">
              <w:t xml:space="preserve"> </w:t>
            </w:r>
            <w:proofErr w:type="spellStart"/>
            <w:r>
              <w:t>cấp</w:t>
            </w:r>
            <w:proofErr w:type="spellEnd"/>
            <w:r>
              <w:t xml:space="preserve"> </w:t>
            </w:r>
            <w:proofErr w:type="spellStart"/>
            <w:r>
              <w:t>dịch</w:t>
            </w:r>
            <w:proofErr w:type="spellEnd"/>
            <w:r>
              <w:t xml:space="preserve"> </w:t>
            </w:r>
            <w:proofErr w:type="spellStart"/>
            <w:r>
              <w:t>vụ</w:t>
            </w:r>
            <w:proofErr w:type="spellEnd"/>
            <w:r w:rsidR="00FF040D">
              <w:t xml:space="preserve"> </w:t>
            </w:r>
            <w:r>
              <w:t>(Strategic Capacity Planning</w:t>
            </w:r>
            <w:r w:rsidR="00FF040D">
              <w:t xml:space="preserve"> </w:t>
            </w:r>
            <w:r>
              <w:t>for products and services)</w:t>
            </w:r>
          </w:p>
          <w:p w:rsidR="00FF040D" w:rsidRDefault="00FF040D" w:rsidP="003806A6"/>
          <w:p w:rsidR="003806A6" w:rsidRDefault="003806A6" w:rsidP="003806A6">
            <w:proofErr w:type="spellStart"/>
            <w:r>
              <w:t>Lựa</w:t>
            </w:r>
            <w:proofErr w:type="spellEnd"/>
            <w:r>
              <w:t xml:space="preserve"> </w:t>
            </w:r>
            <w:proofErr w:type="spellStart"/>
            <w:r>
              <w:t>chọn</w:t>
            </w:r>
            <w:proofErr w:type="spellEnd"/>
            <w:r>
              <w:t xml:space="preserve"> </w:t>
            </w:r>
            <w:proofErr w:type="spellStart"/>
            <w:r>
              <w:t>quy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>
              <w:t xml:space="preserve"> </w:t>
            </w:r>
            <w:proofErr w:type="spellStart"/>
            <w:r>
              <w:t>sản</w:t>
            </w:r>
            <w:proofErr w:type="spellEnd"/>
            <w:r>
              <w:t xml:space="preserve"> </w:t>
            </w:r>
            <w:proofErr w:type="spellStart"/>
            <w:r>
              <w:t>xuất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 w:rsidR="00FF040D">
              <w:t xml:space="preserve"> </w:t>
            </w:r>
            <w:proofErr w:type="spellStart"/>
            <w:r>
              <w:t>bố</w:t>
            </w:r>
            <w:proofErr w:type="spellEnd"/>
            <w:r>
              <w:t xml:space="preserve"> </w:t>
            </w:r>
            <w:proofErr w:type="spellStart"/>
            <w:r>
              <w:t>trí</w:t>
            </w:r>
            <w:proofErr w:type="spellEnd"/>
            <w:r>
              <w:t xml:space="preserve"> </w:t>
            </w:r>
            <w:proofErr w:type="spellStart"/>
            <w:r>
              <w:t>mặt</w:t>
            </w:r>
            <w:proofErr w:type="spellEnd"/>
            <w:r>
              <w:t xml:space="preserve"> </w:t>
            </w:r>
            <w:proofErr w:type="spellStart"/>
            <w:r>
              <w:t>bằng</w:t>
            </w:r>
            <w:proofErr w:type="spellEnd"/>
          </w:p>
          <w:p w:rsidR="003806A6" w:rsidRDefault="003806A6" w:rsidP="00FF040D">
            <w:r>
              <w:t>(Process Selection and Facility</w:t>
            </w:r>
            <w:r w:rsidR="00FF040D">
              <w:t xml:space="preserve"> </w:t>
            </w:r>
            <w:r>
              <w:t>Layout)</w:t>
            </w:r>
          </w:p>
        </w:tc>
        <w:tc>
          <w:tcPr>
            <w:tcW w:w="3240" w:type="dxa"/>
            <w:vAlign w:val="center"/>
          </w:tcPr>
          <w:p w:rsidR="003806A6" w:rsidRDefault="003806A6" w:rsidP="003806A6">
            <w:r>
              <w:t>Stevenson (2005): chapter 5, 6</w:t>
            </w:r>
          </w:p>
        </w:tc>
      </w:tr>
      <w:tr w:rsidR="003806A6" w:rsidTr="004B3018">
        <w:trPr>
          <w:trHeight w:val="143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3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3806A6">
            <w:proofErr w:type="spellStart"/>
            <w:r>
              <w:t>Thiết</w:t>
            </w:r>
            <w:proofErr w:type="spellEnd"/>
            <w:r>
              <w:t xml:space="preserve"> </w:t>
            </w:r>
            <w:proofErr w:type="spellStart"/>
            <w:r>
              <w:t>kế</w:t>
            </w:r>
            <w:proofErr w:type="spellEnd"/>
            <w:r>
              <w:t xml:space="preserve"> </w:t>
            </w:r>
            <w:proofErr w:type="spellStart"/>
            <w:r>
              <w:t>các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công</w:t>
            </w:r>
            <w:proofErr w:type="spellEnd"/>
            <w:r w:rsidR="00FF040D">
              <w:t xml:space="preserve"> </w:t>
            </w:r>
            <w:proofErr w:type="spellStart"/>
            <w:r>
              <w:t>việc</w:t>
            </w:r>
            <w:proofErr w:type="spellEnd"/>
            <w:r>
              <w:t xml:space="preserve"> (Design of Work Systems)</w:t>
            </w:r>
            <w:r w:rsidR="00FF040D">
              <w:t xml:space="preserve"> </w:t>
            </w:r>
          </w:p>
          <w:p w:rsidR="00FF040D" w:rsidRDefault="00FF040D" w:rsidP="00FF040D"/>
          <w:p w:rsidR="003806A6" w:rsidRDefault="003806A6" w:rsidP="00FF040D"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địa</w:t>
            </w:r>
            <w:proofErr w:type="spellEnd"/>
            <w:r>
              <w:t xml:space="preserve"> </w:t>
            </w:r>
            <w:proofErr w:type="spellStart"/>
            <w:r>
              <w:t>điểm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phân</w:t>
            </w:r>
            <w:proofErr w:type="spellEnd"/>
            <w:r w:rsidR="00FF040D">
              <w:t xml:space="preserve"> </w:t>
            </w:r>
            <w:proofErr w:type="spellStart"/>
            <w:r>
              <w:t>tích</w:t>
            </w:r>
            <w:proofErr w:type="spellEnd"/>
            <w:r>
              <w:t xml:space="preserve"> (Location Planning and</w:t>
            </w:r>
            <w:r w:rsidR="00FF040D">
              <w:t xml:space="preserve"> </w:t>
            </w:r>
            <w:r>
              <w:t>Analysis)</w:t>
            </w:r>
          </w:p>
        </w:tc>
        <w:tc>
          <w:tcPr>
            <w:tcW w:w="3240" w:type="dxa"/>
            <w:vAlign w:val="center"/>
          </w:tcPr>
          <w:p w:rsidR="003806A6" w:rsidRDefault="003806A6" w:rsidP="003806A6">
            <w:r>
              <w:t>Stevenson (2005): chapter 7, 8</w:t>
            </w:r>
          </w:p>
        </w:tc>
      </w:tr>
      <w:tr w:rsidR="003806A6" w:rsidTr="004B3018">
        <w:trPr>
          <w:trHeight w:val="107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4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3806A6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chất</w:t>
            </w:r>
            <w:proofErr w:type="spellEnd"/>
            <w:r>
              <w:t xml:space="preserve"> </w:t>
            </w:r>
            <w:proofErr w:type="spellStart"/>
            <w:r>
              <w:t>lượ</w:t>
            </w:r>
            <w:r w:rsidR="00FF040D">
              <w:t>ng</w:t>
            </w:r>
            <w:proofErr w:type="spellEnd"/>
            <w:r w:rsidR="00FF040D">
              <w:t xml:space="preserve"> </w:t>
            </w:r>
            <w:r>
              <w:t>(Management of Quality)</w:t>
            </w:r>
          </w:p>
        </w:tc>
        <w:tc>
          <w:tcPr>
            <w:tcW w:w="3240" w:type="dxa"/>
            <w:vAlign w:val="center"/>
          </w:tcPr>
          <w:p w:rsidR="003806A6" w:rsidRDefault="003806A6" w:rsidP="003806A6">
            <w:r>
              <w:t>Stevenson (2005): chapter 9, 10</w:t>
            </w:r>
          </w:p>
        </w:tc>
      </w:tr>
      <w:tr w:rsidR="003806A6" w:rsidTr="004B3018">
        <w:trPr>
          <w:trHeight w:val="107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5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3806A6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tồ</w:t>
            </w:r>
            <w:r w:rsidR="00FF040D">
              <w:t>n</w:t>
            </w:r>
            <w:proofErr w:type="spellEnd"/>
            <w:r w:rsidR="00FF040D">
              <w:t xml:space="preserve"> </w:t>
            </w:r>
            <w:proofErr w:type="spellStart"/>
            <w:r w:rsidR="00FF040D">
              <w:t>kho</w:t>
            </w:r>
            <w:proofErr w:type="spellEnd"/>
            <w:r w:rsidR="00FF040D">
              <w:t xml:space="preserve"> (Inventory </w:t>
            </w:r>
            <w:r>
              <w:t>Management)</w:t>
            </w:r>
          </w:p>
        </w:tc>
        <w:tc>
          <w:tcPr>
            <w:tcW w:w="3240" w:type="dxa"/>
            <w:vAlign w:val="center"/>
          </w:tcPr>
          <w:p w:rsidR="003806A6" w:rsidRDefault="003806A6" w:rsidP="00FF040D">
            <w:r>
              <w:t>Stevenson</w:t>
            </w:r>
            <w:r w:rsidR="00FF040D">
              <w:t xml:space="preserve"> </w:t>
            </w:r>
            <w:r>
              <w:t>(2005):</w:t>
            </w:r>
            <w:r w:rsidR="00FF040D">
              <w:t xml:space="preserve"> </w:t>
            </w:r>
            <w:r>
              <w:t>chapter 11, 12</w:t>
            </w:r>
          </w:p>
        </w:tc>
      </w:tr>
      <w:tr w:rsidR="003806A6" w:rsidTr="004B3018">
        <w:trPr>
          <w:trHeight w:val="116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6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3806A6"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tổng</w:t>
            </w:r>
            <w:proofErr w:type="spellEnd"/>
            <w:r>
              <w:t xml:space="preserve"> </w:t>
            </w:r>
            <w:proofErr w:type="spellStart"/>
            <w:r>
              <w:t>hợ</w:t>
            </w:r>
            <w:r w:rsidR="00FF040D">
              <w:t>p</w:t>
            </w:r>
            <w:proofErr w:type="spellEnd"/>
            <w:r w:rsidR="00FF040D">
              <w:t xml:space="preserve"> </w:t>
            </w:r>
            <w:r>
              <w:t>(Aggregate Planning)</w:t>
            </w:r>
          </w:p>
        </w:tc>
        <w:tc>
          <w:tcPr>
            <w:tcW w:w="3240" w:type="dxa"/>
            <w:vAlign w:val="center"/>
          </w:tcPr>
          <w:p w:rsidR="003806A6" w:rsidRDefault="003806A6" w:rsidP="00FF040D">
            <w:r>
              <w:t>Stevenson</w:t>
            </w:r>
            <w:r w:rsidR="00FF040D">
              <w:t xml:space="preserve"> </w:t>
            </w:r>
            <w:r>
              <w:t>(2005):</w:t>
            </w:r>
            <w:r w:rsidR="00FF040D">
              <w:t xml:space="preserve"> </w:t>
            </w:r>
            <w:r>
              <w:t>chapter 13</w:t>
            </w:r>
          </w:p>
        </w:tc>
      </w:tr>
      <w:tr w:rsidR="003806A6" w:rsidTr="004B3018">
        <w:trPr>
          <w:trHeight w:val="134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7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3806A6"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nhu</w:t>
            </w:r>
            <w:proofErr w:type="spellEnd"/>
            <w:r>
              <w:t xml:space="preserve"> </w:t>
            </w:r>
            <w:proofErr w:type="spellStart"/>
            <w:r>
              <w:t>cầu</w:t>
            </w:r>
            <w:proofErr w:type="spellEnd"/>
            <w:r>
              <w:t xml:space="preserve"> </w:t>
            </w:r>
            <w:proofErr w:type="spellStart"/>
            <w:r>
              <w:t>vật</w:t>
            </w:r>
            <w:proofErr w:type="spellEnd"/>
            <w:r>
              <w:t xml:space="preserve"> </w:t>
            </w:r>
            <w:proofErr w:type="spellStart"/>
            <w:r>
              <w:t>tư</w:t>
            </w:r>
            <w:proofErr w:type="spellEnd"/>
            <w:r>
              <w:t xml:space="preserve"> </w:t>
            </w:r>
            <w:proofErr w:type="spellStart"/>
            <w:r>
              <w:t>và</w:t>
            </w:r>
            <w:proofErr w:type="spellEnd"/>
            <w:r w:rsidR="00FF040D">
              <w:t xml:space="preserve"> </w:t>
            </w:r>
            <w:proofErr w:type="spellStart"/>
            <w:r>
              <w:t>nguồn</w:t>
            </w:r>
            <w:proofErr w:type="spellEnd"/>
            <w:r>
              <w:t xml:space="preserve"> </w:t>
            </w:r>
            <w:proofErr w:type="spellStart"/>
            <w:r>
              <w:t>lực</w:t>
            </w:r>
            <w:proofErr w:type="spellEnd"/>
            <w:r>
              <w:t xml:space="preserve"> </w:t>
            </w:r>
            <w:proofErr w:type="spellStart"/>
            <w:r>
              <w:t>doanh</w:t>
            </w:r>
            <w:proofErr w:type="spellEnd"/>
            <w:r>
              <w:t xml:space="preserve"> </w:t>
            </w:r>
            <w:proofErr w:type="spellStart"/>
            <w:r>
              <w:t>nghiệp</w:t>
            </w:r>
            <w:proofErr w:type="spellEnd"/>
            <w:r>
              <w:t xml:space="preserve"> (MRP</w:t>
            </w:r>
            <w:r w:rsidR="00FF040D">
              <w:t xml:space="preserve"> </w:t>
            </w:r>
            <w:r>
              <w:t>and ERP)</w:t>
            </w:r>
          </w:p>
          <w:p w:rsidR="00FF040D" w:rsidRDefault="00FF040D" w:rsidP="003806A6"/>
          <w:p w:rsidR="003806A6" w:rsidRDefault="003806A6" w:rsidP="00FF040D">
            <w:proofErr w:type="spellStart"/>
            <w:r>
              <w:t>Hệ</w:t>
            </w:r>
            <w:proofErr w:type="spellEnd"/>
            <w:r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Just-In-Time </w:t>
            </w:r>
            <w:proofErr w:type="spellStart"/>
            <w:r>
              <w:t>và</w:t>
            </w:r>
            <w:proofErr w:type="spellEnd"/>
            <w:r>
              <w:t xml:space="preserve"> </w:t>
            </w:r>
            <w:proofErr w:type="spellStart"/>
            <w:r>
              <w:t>hệ</w:t>
            </w:r>
            <w:proofErr w:type="spellEnd"/>
            <w:r w:rsidR="00FF040D">
              <w:t xml:space="preserve"> </w:t>
            </w:r>
            <w:proofErr w:type="spellStart"/>
            <w:r>
              <w:t>thống</w:t>
            </w:r>
            <w:proofErr w:type="spellEnd"/>
            <w:r>
              <w:t xml:space="preserve"> </w:t>
            </w:r>
            <w:proofErr w:type="spellStart"/>
            <w:r>
              <w:t>tinh</w:t>
            </w:r>
            <w:proofErr w:type="spellEnd"/>
            <w:r>
              <w:t xml:space="preserve"> </w:t>
            </w:r>
            <w:proofErr w:type="spellStart"/>
            <w:r>
              <w:t>giả</w:t>
            </w:r>
            <w:r w:rsidR="00FF040D">
              <w:t>n</w:t>
            </w:r>
            <w:proofErr w:type="spellEnd"/>
            <w:r w:rsidR="00FF040D">
              <w:t xml:space="preserve"> </w:t>
            </w:r>
            <w:r>
              <w:t>(JIT and Lean</w:t>
            </w:r>
            <w:r w:rsidR="00FF040D">
              <w:t xml:space="preserve"> </w:t>
            </w:r>
            <w:r>
              <w:t>Operations</w:t>
            </w:r>
            <w:r w:rsidR="00FF040D">
              <w:t>)</w:t>
            </w:r>
          </w:p>
        </w:tc>
        <w:tc>
          <w:tcPr>
            <w:tcW w:w="3240" w:type="dxa"/>
            <w:vAlign w:val="center"/>
          </w:tcPr>
          <w:p w:rsidR="003806A6" w:rsidRDefault="003806A6" w:rsidP="00FF040D">
            <w:r>
              <w:t>Stevenson</w:t>
            </w:r>
            <w:r w:rsidR="00FF040D">
              <w:t xml:space="preserve"> </w:t>
            </w:r>
            <w:r>
              <w:t>(2005):</w:t>
            </w:r>
            <w:r w:rsidR="00FF040D">
              <w:t xml:space="preserve"> </w:t>
            </w:r>
            <w:r>
              <w:t>chapter 14, 15</w:t>
            </w:r>
          </w:p>
        </w:tc>
      </w:tr>
      <w:tr w:rsidR="003806A6" w:rsidTr="004B3018">
        <w:trPr>
          <w:trHeight w:val="125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8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FF040D">
            <w:proofErr w:type="spellStart"/>
            <w:r>
              <w:t>Hoạch</w:t>
            </w:r>
            <w:proofErr w:type="spellEnd"/>
            <w:r>
              <w:t xml:space="preserve"> </w:t>
            </w:r>
            <w:proofErr w:type="spellStart"/>
            <w:r>
              <w:t>định</w:t>
            </w:r>
            <w:proofErr w:type="spellEnd"/>
            <w:r>
              <w:t xml:space="preserve"> </w:t>
            </w:r>
            <w:proofErr w:type="spellStart"/>
            <w:r>
              <w:t>lịch</w:t>
            </w:r>
            <w:proofErr w:type="spellEnd"/>
            <w:r>
              <w:t xml:space="preserve"> </w:t>
            </w:r>
            <w:proofErr w:type="spellStart"/>
            <w:r>
              <w:t>trình</w:t>
            </w:r>
            <w:proofErr w:type="spellEnd"/>
            <w:r w:rsidR="00FF040D">
              <w:t xml:space="preserve"> </w:t>
            </w:r>
            <w:r>
              <w:t>(Scheduling)</w:t>
            </w:r>
          </w:p>
        </w:tc>
        <w:tc>
          <w:tcPr>
            <w:tcW w:w="3240" w:type="dxa"/>
            <w:vAlign w:val="center"/>
          </w:tcPr>
          <w:p w:rsidR="003806A6" w:rsidRDefault="003806A6" w:rsidP="00FF040D">
            <w:r>
              <w:t>Stevenson</w:t>
            </w:r>
            <w:r w:rsidR="00FF040D">
              <w:t xml:space="preserve"> </w:t>
            </w:r>
            <w:r>
              <w:t>(2005):</w:t>
            </w:r>
            <w:r w:rsidR="00FF040D">
              <w:t xml:space="preserve"> </w:t>
            </w:r>
            <w:r>
              <w:t>chapter 15, 16</w:t>
            </w:r>
          </w:p>
        </w:tc>
      </w:tr>
      <w:tr w:rsidR="003806A6" w:rsidTr="004B3018">
        <w:trPr>
          <w:trHeight w:val="125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9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FF040D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trị</w:t>
            </w:r>
            <w:proofErr w:type="spellEnd"/>
            <w:r>
              <w:t xml:space="preserve"> </w:t>
            </w:r>
            <w:proofErr w:type="spellStart"/>
            <w:r>
              <w:t>chuỗi</w:t>
            </w:r>
            <w:proofErr w:type="spellEnd"/>
            <w:r>
              <w:t xml:space="preserve"> </w:t>
            </w:r>
            <w:proofErr w:type="spellStart"/>
            <w:r>
              <w:t>cung</w:t>
            </w:r>
            <w:proofErr w:type="spellEnd"/>
            <w:r>
              <w:t xml:space="preserve"> </w:t>
            </w:r>
            <w:proofErr w:type="spellStart"/>
            <w:r>
              <w:t>ứng</w:t>
            </w:r>
            <w:proofErr w:type="spellEnd"/>
            <w:r w:rsidR="00FF040D">
              <w:t xml:space="preserve"> </w:t>
            </w:r>
            <w:r>
              <w:t>(Supply Chain Management)</w:t>
            </w:r>
          </w:p>
        </w:tc>
        <w:tc>
          <w:tcPr>
            <w:tcW w:w="3240" w:type="dxa"/>
            <w:vAlign w:val="center"/>
          </w:tcPr>
          <w:p w:rsidR="003806A6" w:rsidRDefault="003806A6" w:rsidP="00FF040D">
            <w:r>
              <w:t>Stevenson</w:t>
            </w:r>
            <w:r w:rsidR="00FF040D">
              <w:t xml:space="preserve"> </w:t>
            </w:r>
            <w:r>
              <w:t>(2005):</w:t>
            </w:r>
            <w:r w:rsidR="00FF040D">
              <w:t xml:space="preserve"> </w:t>
            </w:r>
            <w:r>
              <w:t>chapter 17</w:t>
            </w:r>
          </w:p>
        </w:tc>
      </w:tr>
      <w:tr w:rsidR="003806A6" w:rsidTr="004B3018">
        <w:trPr>
          <w:trHeight w:val="134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t>Ngày</w:t>
            </w:r>
            <w:proofErr w:type="spellEnd"/>
            <w:r>
              <w:t xml:space="preserve"> 10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FF040D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 w:rsidR="00FF040D">
              <w:t xml:space="preserve"> </w:t>
            </w:r>
            <w:r>
              <w:t>(Project Management)</w:t>
            </w:r>
          </w:p>
        </w:tc>
        <w:tc>
          <w:tcPr>
            <w:tcW w:w="3240" w:type="dxa"/>
            <w:vAlign w:val="center"/>
          </w:tcPr>
          <w:p w:rsidR="003806A6" w:rsidRDefault="003806A6" w:rsidP="00FF040D">
            <w:r>
              <w:t>Stevenson</w:t>
            </w:r>
            <w:r w:rsidR="00FF040D">
              <w:t xml:space="preserve"> </w:t>
            </w:r>
            <w:r>
              <w:t>(2005):</w:t>
            </w:r>
            <w:r w:rsidR="00FF040D">
              <w:t xml:space="preserve"> </w:t>
            </w:r>
            <w:r>
              <w:t>chapter 18</w:t>
            </w:r>
          </w:p>
        </w:tc>
      </w:tr>
      <w:tr w:rsidR="003806A6" w:rsidTr="004B3018">
        <w:trPr>
          <w:trHeight w:val="1160"/>
        </w:trPr>
        <w:tc>
          <w:tcPr>
            <w:tcW w:w="1345" w:type="dxa"/>
            <w:vAlign w:val="center"/>
          </w:tcPr>
          <w:p w:rsidR="003806A6" w:rsidRDefault="003806A6" w:rsidP="00FF040D">
            <w:pPr>
              <w:jc w:val="center"/>
            </w:pPr>
            <w:proofErr w:type="spellStart"/>
            <w:r>
              <w:lastRenderedPageBreak/>
              <w:t>Ngày</w:t>
            </w:r>
            <w:proofErr w:type="spellEnd"/>
            <w:r>
              <w:t xml:space="preserve"> 11</w:t>
            </w:r>
          </w:p>
          <w:p w:rsidR="003806A6" w:rsidRDefault="003806A6" w:rsidP="00FF040D">
            <w:pPr>
              <w:jc w:val="center"/>
            </w:pPr>
            <w:r>
              <w:t xml:space="preserve">(4 </w:t>
            </w:r>
            <w:proofErr w:type="spellStart"/>
            <w:r>
              <w:t>tiết</w:t>
            </w:r>
            <w:proofErr w:type="spellEnd"/>
            <w:r>
              <w:t>)</w:t>
            </w:r>
          </w:p>
        </w:tc>
        <w:tc>
          <w:tcPr>
            <w:tcW w:w="5580" w:type="dxa"/>
            <w:vAlign w:val="center"/>
          </w:tcPr>
          <w:p w:rsidR="003806A6" w:rsidRDefault="003806A6" w:rsidP="00FF040D">
            <w:proofErr w:type="spellStart"/>
            <w:r>
              <w:t>Quản</w:t>
            </w:r>
            <w:proofErr w:type="spellEnd"/>
            <w:r>
              <w:t xml:space="preserve"> </w:t>
            </w:r>
            <w:proofErr w:type="spellStart"/>
            <w:r>
              <w:t>lý</w:t>
            </w:r>
            <w:proofErr w:type="spellEnd"/>
            <w:r>
              <w:t xml:space="preserve"> </w:t>
            </w:r>
            <w:proofErr w:type="spellStart"/>
            <w:r>
              <w:t>dự</w:t>
            </w:r>
            <w:proofErr w:type="spellEnd"/>
            <w:r>
              <w:t xml:space="preserve"> </w:t>
            </w:r>
            <w:proofErr w:type="spellStart"/>
            <w:r>
              <w:t>án</w:t>
            </w:r>
            <w:proofErr w:type="spellEnd"/>
            <w:r w:rsidR="00FF040D">
              <w:t xml:space="preserve"> </w:t>
            </w:r>
            <w:r>
              <w:t>(Project Management)</w:t>
            </w:r>
          </w:p>
        </w:tc>
        <w:tc>
          <w:tcPr>
            <w:tcW w:w="3240" w:type="dxa"/>
            <w:vAlign w:val="center"/>
          </w:tcPr>
          <w:p w:rsidR="003806A6" w:rsidRDefault="003806A6" w:rsidP="00FF040D">
            <w:r>
              <w:t>Stevenson</w:t>
            </w:r>
            <w:r w:rsidR="00FF040D">
              <w:t xml:space="preserve"> </w:t>
            </w:r>
            <w:r>
              <w:t>(2005):</w:t>
            </w:r>
            <w:r w:rsidR="00FF040D">
              <w:t xml:space="preserve"> </w:t>
            </w:r>
            <w:r>
              <w:t>chapter 18</w:t>
            </w:r>
          </w:p>
        </w:tc>
      </w:tr>
    </w:tbl>
    <w:p w:rsidR="003806A6" w:rsidRPr="003806A6" w:rsidRDefault="003806A6" w:rsidP="003806A6"/>
    <w:p w:rsidR="003806A6" w:rsidRPr="003806A6" w:rsidRDefault="003806A6" w:rsidP="003806A6"/>
    <w:p w:rsidR="0079427E" w:rsidRDefault="0079427E" w:rsidP="0079427E">
      <w:pPr>
        <w:spacing w:line="360" w:lineRule="auto"/>
        <w:jc w:val="both"/>
      </w:pPr>
    </w:p>
    <w:sectPr w:rsidR="0079427E" w:rsidSect="004B30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720" w:right="720" w:bottom="5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CDF" w:rsidRDefault="00BE5CDF" w:rsidP="00BD189D">
      <w:pPr>
        <w:spacing w:after="0" w:line="240" w:lineRule="auto"/>
      </w:pPr>
      <w:r>
        <w:separator/>
      </w:r>
    </w:p>
  </w:endnote>
  <w:endnote w:type="continuationSeparator" w:id="0">
    <w:p w:rsidR="00BE5CDF" w:rsidRDefault="00BE5CDF" w:rsidP="00BD1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9D" w:rsidRDefault="00BD189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9D" w:rsidRDefault="00BD189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9D" w:rsidRDefault="00BD189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CDF" w:rsidRDefault="00BE5CDF" w:rsidP="00BD189D">
      <w:pPr>
        <w:spacing w:after="0" w:line="240" w:lineRule="auto"/>
      </w:pPr>
      <w:r>
        <w:separator/>
      </w:r>
    </w:p>
  </w:footnote>
  <w:footnote w:type="continuationSeparator" w:id="0">
    <w:p w:rsidR="00BE5CDF" w:rsidRDefault="00BE5CDF" w:rsidP="00BD1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9D" w:rsidRDefault="00BD189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9D" w:rsidRDefault="00BD189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89D" w:rsidRDefault="00BD18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819DC"/>
    <w:multiLevelType w:val="hybridMultilevel"/>
    <w:tmpl w:val="9A8EBE8E"/>
    <w:lvl w:ilvl="0" w:tplc="AB94DD3C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41A88"/>
    <w:multiLevelType w:val="hybridMultilevel"/>
    <w:tmpl w:val="158CF260"/>
    <w:lvl w:ilvl="0" w:tplc="247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67B2C"/>
    <w:multiLevelType w:val="hybridMultilevel"/>
    <w:tmpl w:val="26BC615E"/>
    <w:lvl w:ilvl="0" w:tplc="A21CB9CA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C3F5C"/>
    <w:multiLevelType w:val="multilevel"/>
    <w:tmpl w:val="7570B55E"/>
    <w:lvl w:ilvl="0">
      <w:start w:val="1"/>
      <w:numFmt w:val="decimal"/>
      <w:pStyle w:val="Heading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>
    <w:nsid w:val="3B9E61A7"/>
    <w:multiLevelType w:val="hybridMultilevel"/>
    <w:tmpl w:val="2960938E"/>
    <w:lvl w:ilvl="0" w:tplc="247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2B4E21"/>
    <w:multiLevelType w:val="hybridMultilevel"/>
    <w:tmpl w:val="34E23388"/>
    <w:lvl w:ilvl="0" w:tplc="247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FF5883"/>
    <w:multiLevelType w:val="hybridMultilevel"/>
    <w:tmpl w:val="AC20D576"/>
    <w:lvl w:ilvl="0" w:tplc="247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1D1DBB"/>
    <w:multiLevelType w:val="hybridMultilevel"/>
    <w:tmpl w:val="8DE066C2"/>
    <w:lvl w:ilvl="0" w:tplc="3CC83FA2">
      <w:start w:val="1"/>
      <w:numFmt w:val="bullet"/>
      <w:lvlText w:val="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DE39A8"/>
    <w:multiLevelType w:val="hybridMultilevel"/>
    <w:tmpl w:val="20CEDD6C"/>
    <w:lvl w:ilvl="0" w:tplc="247023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7E"/>
    <w:rsid w:val="00002060"/>
    <w:rsid w:val="00005258"/>
    <w:rsid w:val="00005954"/>
    <w:rsid w:val="000204BD"/>
    <w:rsid w:val="00021284"/>
    <w:rsid w:val="00025EAD"/>
    <w:rsid w:val="00027A17"/>
    <w:rsid w:val="000331C8"/>
    <w:rsid w:val="00044E16"/>
    <w:rsid w:val="000455E0"/>
    <w:rsid w:val="00053F54"/>
    <w:rsid w:val="00092A49"/>
    <w:rsid w:val="00096DEE"/>
    <w:rsid w:val="000A0F92"/>
    <w:rsid w:val="000A735A"/>
    <w:rsid w:val="000C2FBF"/>
    <w:rsid w:val="000C7AAA"/>
    <w:rsid w:val="000E0426"/>
    <w:rsid w:val="000F61DE"/>
    <w:rsid w:val="001033F0"/>
    <w:rsid w:val="00123032"/>
    <w:rsid w:val="001336B9"/>
    <w:rsid w:val="00135A6C"/>
    <w:rsid w:val="001447D3"/>
    <w:rsid w:val="001533FC"/>
    <w:rsid w:val="001608F5"/>
    <w:rsid w:val="00162EAB"/>
    <w:rsid w:val="00172D7E"/>
    <w:rsid w:val="0017555E"/>
    <w:rsid w:val="00180FE9"/>
    <w:rsid w:val="00181C36"/>
    <w:rsid w:val="00185C0D"/>
    <w:rsid w:val="00186A93"/>
    <w:rsid w:val="00192DB4"/>
    <w:rsid w:val="001966BD"/>
    <w:rsid w:val="001A36C5"/>
    <w:rsid w:val="001A3D6B"/>
    <w:rsid w:val="001A49BF"/>
    <w:rsid w:val="001A4D20"/>
    <w:rsid w:val="001A6A61"/>
    <w:rsid w:val="001B0877"/>
    <w:rsid w:val="001B24A5"/>
    <w:rsid w:val="001C14CC"/>
    <w:rsid w:val="001C7163"/>
    <w:rsid w:val="001C74CB"/>
    <w:rsid w:val="001C79CC"/>
    <w:rsid w:val="001D1723"/>
    <w:rsid w:val="001E1888"/>
    <w:rsid w:val="001E38CA"/>
    <w:rsid w:val="001E4326"/>
    <w:rsid w:val="001E5CB4"/>
    <w:rsid w:val="001F6E0C"/>
    <w:rsid w:val="002014DE"/>
    <w:rsid w:val="00203949"/>
    <w:rsid w:val="00206DA8"/>
    <w:rsid w:val="0021488A"/>
    <w:rsid w:val="002171B9"/>
    <w:rsid w:val="002204AD"/>
    <w:rsid w:val="00221943"/>
    <w:rsid w:val="0025224C"/>
    <w:rsid w:val="002540E0"/>
    <w:rsid w:val="0026260D"/>
    <w:rsid w:val="002A7E59"/>
    <w:rsid w:val="002B5F0E"/>
    <w:rsid w:val="002C4646"/>
    <w:rsid w:val="002E2C1D"/>
    <w:rsid w:val="002E323C"/>
    <w:rsid w:val="002F1A35"/>
    <w:rsid w:val="00313842"/>
    <w:rsid w:val="00313951"/>
    <w:rsid w:val="00320367"/>
    <w:rsid w:val="00327F95"/>
    <w:rsid w:val="00341A25"/>
    <w:rsid w:val="00342F1A"/>
    <w:rsid w:val="00343FFD"/>
    <w:rsid w:val="00345BC3"/>
    <w:rsid w:val="00345D08"/>
    <w:rsid w:val="00346D67"/>
    <w:rsid w:val="00352342"/>
    <w:rsid w:val="00366E92"/>
    <w:rsid w:val="003725F4"/>
    <w:rsid w:val="00373349"/>
    <w:rsid w:val="003750E6"/>
    <w:rsid w:val="003806A6"/>
    <w:rsid w:val="00382785"/>
    <w:rsid w:val="00384107"/>
    <w:rsid w:val="00392129"/>
    <w:rsid w:val="003A29D0"/>
    <w:rsid w:val="003C47D1"/>
    <w:rsid w:val="003C56CB"/>
    <w:rsid w:val="003C701E"/>
    <w:rsid w:val="003D37F5"/>
    <w:rsid w:val="003D5D4A"/>
    <w:rsid w:val="003E2486"/>
    <w:rsid w:val="003E77CA"/>
    <w:rsid w:val="003F769E"/>
    <w:rsid w:val="004011A5"/>
    <w:rsid w:val="0040791C"/>
    <w:rsid w:val="0041515D"/>
    <w:rsid w:val="0041627A"/>
    <w:rsid w:val="00421BB3"/>
    <w:rsid w:val="00421EE7"/>
    <w:rsid w:val="00437290"/>
    <w:rsid w:val="0044066F"/>
    <w:rsid w:val="00442013"/>
    <w:rsid w:val="00444B54"/>
    <w:rsid w:val="00455ABA"/>
    <w:rsid w:val="00457DB4"/>
    <w:rsid w:val="00466AA5"/>
    <w:rsid w:val="00474949"/>
    <w:rsid w:val="00481018"/>
    <w:rsid w:val="004B3018"/>
    <w:rsid w:val="004C7E6B"/>
    <w:rsid w:val="004D1D26"/>
    <w:rsid w:val="004D7F8E"/>
    <w:rsid w:val="004E0988"/>
    <w:rsid w:val="004E14CC"/>
    <w:rsid w:val="004E3F89"/>
    <w:rsid w:val="004E71A9"/>
    <w:rsid w:val="004F1EA6"/>
    <w:rsid w:val="004F5C82"/>
    <w:rsid w:val="004F7502"/>
    <w:rsid w:val="00501981"/>
    <w:rsid w:val="00507112"/>
    <w:rsid w:val="00511869"/>
    <w:rsid w:val="00524FED"/>
    <w:rsid w:val="0054127F"/>
    <w:rsid w:val="00551521"/>
    <w:rsid w:val="00571305"/>
    <w:rsid w:val="0057438A"/>
    <w:rsid w:val="005756F2"/>
    <w:rsid w:val="00577055"/>
    <w:rsid w:val="00580FD8"/>
    <w:rsid w:val="00581CE4"/>
    <w:rsid w:val="0058397C"/>
    <w:rsid w:val="005858BB"/>
    <w:rsid w:val="00586864"/>
    <w:rsid w:val="0059412E"/>
    <w:rsid w:val="005A3E59"/>
    <w:rsid w:val="005B1E71"/>
    <w:rsid w:val="005D2B76"/>
    <w:rsid w:val="005D3083"/>
    <w:rsid w:val="005F008A"/>
    <w:rsid w:val="005F7A98"/>
    <w:rsid w:val="006052A5"/>
    <w:rsid w:val="0060596E"/>
    <w:rsid w:val="00607040"/>
    <w:rsid w:val="00614325"/>
    <w:rsid w:val="0062186F"/>
    <w:rsid w:val="006228D9"/>
    <w:rsid w:val="00626942"/>
    <w:rsid w:val="00634209"/>
    <w:rsid w:val="006403D0"/>
    <w:rsid w:val="0065363E"/>
    <w:rsid w:val="00665768"/>
    <w:rsid w:val="00674275"/>
    <w:rsid w:val="00682BFA"/>
    <w:rsid w:val="006A2BB2"/>
    <w:rsid w:val="006A2C1C"/>
    <w:rsid w:val="006A7CDE"/>
    <w:rsid w:val="006B0D2A"/>
    <w:rsid w:val="006C4437"/>
    <w:rsid w:val="006C48BF"/>
    <w:rsid w:val="006F5F1A"/>
    <w:rsid w:val="007158EB"/>
    <w:rsid w:val="00745BF4"/>
    <w:rsid w:val="00752C8A"/>
    <w:rsid w:val="00760746"/>
    <w:rsid w:val="007626B7"/>
    <w:rsid w:val="00762B90"/>
    <w:rsid w:val="00762DE9"/>
    <w:rsid w:val="0076406F"/>
    <w:rsid w:val="00771906"/>
    <w:rsid w:val="00773855"/>
    <w:rsid w:val="00773CE8"/>
    <w:rsid w:val="00780920"/>
    <w:rsid w:val="0079427E"/>
    <w:rsid w:val="00796F5F"/>
    <w:rsid w:val="007A3419"/>
    <w:rsid w:val="007A7C4C"/>
    <w:rsid w:val="007B5AA4"/>
    <w:rsid w:val="007C2255"/>
    <w:rsid w:val="007C22E8"/>
    <w:rsid w:val="007C5492"/>
    <w:rsid w:val="007D6D11"/>
    <w:rsid w:val="007E0784"/>
    <w:rsid w:val="007E197F"/>
    <w:rsid w:val="007E3066"/>
    <w:rsid w:val="007E7A4B"/>
    <w:rsid w:val="007F645D"/>
    <w:rsid w:val="008123FE"/>
    <w:rsid w:val="00816F07"/>
    <w:rsid w:val="00832A7D"/>
    <w:rsid w:val="00836544"/>
    <w:rsid w:val="00837873"/>
    <w:rsid w:val="00841160"/>
    <w:rsid w:val="00850338"/>
    <w:rsid w:val="008531AC"/>
    <w:rsid w:val="0085490D"/>
    <w:rsid w:val="008639E6"/>
    <w:rsid w:val="008757E2"/>
    <w:rsid w:val="00876593"/>
    <w:rsid w:val="00882F9C"/>
    <w:rsid w:val="008914DD"/>
    <w:rsid w:val="0089733D"/>
    <w:rsid w:val="008A2BEE"/>
    <w:rsid w:val="008A4DBA"/>
    <w:rsid w:val="008A58D7"/>
    <w:rsid w:val="008B6515"/>
    <w:rsid w:val="008B6C93"/>
    <w:rsid w:val="008C1A86"/>
    <w:rsid w:val="008C1E7F"/>
    <w:rsid w:val="008C21FA"/>
    <w:rsid w:val="008C55B0"/>
    <w:rsid w:val="008D5F91"/>
    <w:rsid w:val="008D7C9E"/>
    <w:rsid w:val="008E0FD1"/>
    <w:rsid w:val="0090078D"/>
    <w:rsid w:val="00902B85"/>
    <w:rsid w:val="00917E4A"/>
    <w:rsid w:val="00917ED6"/>
    <w:rsid w:val="00923FCD"/>
    <w:rsid w:val="00925556"/>
    <w:rsid w:val="00936473"/>
    <w:rsid w:val="009462DE"/>
    <w:rsid w:val="009519F4"/>
    <w:rsid w:val="00953B7C"/>
    <w:rsid w:val="009620D1"/>
    <w:rsid w:val="00962308"/>
    <w:rsid w:val="009637A2"/>
    <w:rsid w:val="00964ABA"/>
    <w:rsid w:val="00967E83"/>
    <w:rsid w:val="00976DF4"/>
    <w:rsid w:val="00980858"/>
    <w:rsid w:val="00981146"/>
    <w:rsid w:val="009904A0"/>
    <w:rsid w:val="00996DF4"/>
    <w:rsid w:val="009A3EDC"/>
    <w:rsid w:val="009B30F2"/>
    <w:rsid w:val="009B4562"/>
    <w:rsid w:val="009B5985"/>
    <w:rsid w:val="009C021B"/>
    <w:rsid w:val="009C3309"/>
    <w:rsid w:val="009F6983"/>
    <w:rsid w:val="00A054AE"/>
    <w:rsid w:val="00A2705F"/>
    <w:rsid w:val="00A455B2"/>
    <w:rsid w:val="00A461DD"/>
    <w:rsid w:val="00A50323"/>
    <w:rsid w:val="00A56348"/>
    <w:rsid w:val="00A95672"/>
    <w:rsid w:val="00AA541A"/>
    <w:rsid w:val="00AA6C6F"/>
    <w:rsid w:val="00AB1A5E"/>
    <w:rsid w:val="00AC1928"/>
    <w:rsid w:val="00AC316D"/>
    <w:rsid w:val="00AC63DE"/>
    <w:rsid w:val="00AD1B67"/>
    <w:rsid w:val="00AD46B4"/>
    <w:rsid w:val="00AD6196"/>
    <w:rsid w:val="00AD774F"/>
    <w:rsid w:val="00AE487C"/>
    <w:rsid w:val="00B1508B"/>
    <w:rsid w:val="00B166D2"/>
    <w:rsid w:val="00B25C73"/>
    <w:rsid w:val="00B307A0"/>
    <w:rsid w:val="00B429F2"/>
    <w:rsid w:val="00B42A7E"/>
    <w:rsid w:val="00B4721C"/>
    <w:rsid w:val="00B50655"/>
    <w:rsid w:val="00B63DE3"/>
    <w:rsid w:val="00B704E8"/>
    <w:rsid w:val="00B72EFA"/>
    <w:rsid w:val="00B83CB9"/>
    <w:rsid w:val="00B94EE0"/>
    <w:rsid w:val="00B96F31"/>
    <w:rsid w:val="00BB324C"/>
    <w:rsid w:val="00BB7F8A"/>
    <w:rsid w:val="00BC4401"/>
    <w:rsid w:val="00BC60E8"/>
    <w:rsid w:val="00BD189D"/>
    <w:rsid w:val="00BD3CFF"/>
    <w:rsid w:val="00BD4A15"/>
    <w:rsid w:val="00BD6A3F"/>
    <w:rsid w:val="00BE02E4"/>
    <w:rsid w:val="00BE209A"/>
    <w:rsid w:val="00BE5CDF"/>
    <w:rsid w:val="00BE662C"/>
    <w:rsid w:val="00C05AEC"/>
    <w:rsid w:val="00C12876"/>
    <w:rsid w:val="00C12A72"/>
    <w:rsid w:val="00C16015"/>
    <w:rsid w:val="00C2562A"/>
    <w:rsid w:val="00C517BF"/>
    <w:rsid w:val="00C55E7B"/>
    <w:rsid w:val="00C57A03"/>
    <w:rsid w:val="00C57CB0"/>
    <w:rsid w:val="00C61545"/>
    <w:rsid w:val="00C6289F"/>
    <w:rsid w:val="00C64190"/>
    <w:rsid w:val="00C644B1"/>
    <w:rsid w:val="00C66A13"/>
    <w:rsid w:val="00C73A07"/>
    <w:rsid w:val="00C83A25"/>
    <w:rsid w:val="00C91043"/>
    <w:rsid w:val="00C93EBF"/>
    <w:rsid w:val="00C948F5"/>
    <w:rsid w:val="00CA00C1"/>
    <w:rsid w:val="00CB0352"/>
    <w:rsid w:val="00CC2E7B"/>
    <w:rsid w:val="00CC30FD"/>
    <w:rsid w:val="00CC4354"/>
    <w:rsid w:val="00CD153E"/>
    <w:rsid w:val="00CD2E25"/>
    <w:rsid w:val="00CE3D3F"/>
    <w:rsid w:val="00CF76DA"/>
    <w:rsid w:val="00D0171E"/>
    <w:rsid w:val="00D0208A"/>
    <w:rsid w:val="00D04C1E"/>
    <w:rsid w:val="00D125C3"/>
    <w:rsid w:val="00D129C5"/>
    <w:rsid w:val="00D51DAB"/>
    <w:rsid w:val="00D63BAB"/>
    <w:rsid w:val="00D6663B"/>
    <w:rsid w:val="00D724D4"/>
    <w:rsid w:val="00D72538"/>
    <w:rsid w:val="00D82AC9"/>
    <w:rsid w:val="00D82E36"/>
    <w:rsid w:val="00D842E1"/>
    <w:rsid w:val="00D84FD3"/>
    <w:rsid w:val="00D95DA9"/>
    <w:rsid w:val="00D97580"/>
    <w:rsid w:val="00DA02DC"/>
    <w:rsid w:val="00DA5728"/>
    <w:rsid w:val="00DB4D1B"/>
    <w:rsid w:val="00DC1E44"/>
    <w:rsid w:val="00DD3DB0"/>
    <w:rsid w:val="00DD66E2"/>
    <w:rsid w:val="00DD78E3"/>
    <w:rsid w:val="00DE05CE"/>
    <w:rsid w:val="00DE06AA"/>
    <w:rsid w:val="00DE29B0"/>
    <w:rsid w:val="00DE399C"/>
    <w:rsid w:val="00DF2CBE"/>
    <w:rsid w:val="00E0425C"/>
    <w:rsid w:val="00E04A7E"/>
    <w:rsid w:val="00E22C8B"/>
    <w:rsid w:val="00E3791C"/>
    <w:rsid w:val="00E42B2B"/>
    <w:rsid w:val="00E46462"/>
    <w:rsid w:val="00E4735A"/>
    <w:rsid w:val="00E608C2"/>
    <w:rsid w:val="00E6368A"/>
    <w:rsid w:val="00E6480D"/>
    <w:rsid w:val="00E713D2"/>
    <w:rsid w:val="00E733EB"/>
    <w:rsid w:val="00E80545"/>
    <w:rsid w:val="00E833F5"/>
    <w:rsid w:val="00E92C32"/>
    <w:rsid w:val="00E94D1E"/>
    <w:rsid w:val="00E95057"/>
    <w:rsid w:val="00EA14EF"/>
    <w:rsid w:val="00EB18ED"/>
    <w:rsid w:val="00EB1CB7"/>
    <w:rsid w:val="00EC32D0"/>
    <w:rsid w:val="00ED7667"/>
    <w:rsid w:val="00EE676C"/>
    <w:rsid w:val="00EE7218"/>
    <w:rsid w:val="00EF3601"/>
    <w:rsid w:val="00F06441"/>
    <w:rsid w:val="00F122BC"/>
    <w:rsid w:val="00F15C8B"/>
    <w:rsid w:val="00F23D4E"/>
    <w:rsid w:val="00F30D53"/>
    <w:rsid w:val="00F32D56"/>
    <w:rsid w:val="00F35F2E"/>
    <w:rsid w:val="00F425CE"/>
    <w:rsid w:val="00F4565F"/>
    <w:rsid w:val="00F47383"/>
    <w:rsid w:val="00F52372"/>
    <w:rsid w:val="00F53642"/>
    <w:rsid w:val="00F6288E"/>
    <w:rsid w:val="00F65222"/>
    <w:rsid w:val="00F70236"/>
    <w:rsid w:val="00F8371D"/>
    <w:rsid w:val="00F84E99"/>
    <w:rsid w:val="00F8634E"/>
    <w:rsid w:val="00F92A93"/>
    <w:rsid w:val="00FA2A0F"/>
    <w:rsid w:val="00FB40A7"/>
    <w:rsid w:val="00FC09AD"/>
    <w:rsid w:val="00FC1560"/>
    <w:rsid w:val="00FC4030"/>
    <w:rsid w:val="00FC676B"/>
    <w:rsid w:val="00FD0823"/>
    <w:rsid w:val="00FD4B33"/>
    <w:rsid w:val="00FD50C2"/>
    <w:rsid w:val="00FE06CC"/>
    <w:rsid w:val="00FE35D0"/>
    <w:rsid w:val="00FE3E56"/>
    <w:rsid w:val="00FF040D"/>
    <w:rsid w:val="00FF0D75"/>
    <w:rsid w:val="00FF0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40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27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27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27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27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27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27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27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27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0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2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2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2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2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2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2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9427E"/>
    <w:pPr>
      <w:ind w:left="720"/>
      <w:contextualSpacing/>
    </w:pPr>
  </w:style>
  <w:style w:type="table" w:styleId="TableGrid">
    <w:name w:val="Table Grid"/>
    <w:basedOn w:val="TableNormal"/>
    <w:uiPriority w:val="39"/>
    <w:rsid w:val="0038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9D"/>
  </w:style>
  <w:style w:type="paragraph" w:styleId="Footer">
    <w:name w:val="footer"/>
    <w:basedOn w:val="Normal"/>
    <w:link w:val="FooterChar"/>
    <w:uiPriority w:val="99"/>
    <w:unhideWhenUsed/>
    <w:rsid w:val="00BD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F040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427E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27E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27E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27E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27E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27E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27E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27E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040D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4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27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427E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27E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27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27E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27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27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79427E"/>
    <w:pPr>
      <w:ind w:left="720"/>
      <w:contextualSpacing/>
    </w:pPr>
  </w:style>
  <w:style w:type="table" w:styleId="TableGrid">
    <w:name w:val="Table Grid"/>
    <w:basedOn w:val="TableNormal"/>
    <w:uiPriority w:val="39"/>
    <w:rsid w:val="00380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D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9D"/>
  </w:style>
  <w:style w:type="paragraph" w:styleId="Footer">
    <w:name w:val="footer"/>
    <w:basedOn w:val="Normal"/>
    <w:link w:val="FooterChar"/>
    <w:uiPriority w:val="99"/>
    <w:unhideWhenUsed/>
    <w:rsid w:val="00BD18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2017-06-07T01:57:00Z</dcterms:created>
  <dcterms:modified xsi:type="dcterms:W3CDTF">2017-06-07T01:57:00Z</dcterms:modified>
</cp:coreProperties>
</file>